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1A02BE">
        <w:tc>
          <w:tcPr>
            <w:tcW w:w="2029" w:type="dxa"/>
          </w:tcPr>
          <w:p w:rsidR="00991445" w:rsidRDefault="00991445" w:rsidP="001A02B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</w:pPr>
            <w:r w:rsidRPr="001A02BE"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közfoglalkoztatási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program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megszünését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követő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foglalkoztatás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1A02BE" w:rsidRPr="00C86D6F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1A02BE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  <w:p w:rsidR="001A02BE" w:rsidRDefault="001A02BE" w:rsidP="001A02BE">
            <w:pPr>
              <w:pStyle w:val="lfej"/>
              <w:tabs>
                <w:tab w:val="clear" w:pos="4536"/>
              </w:tabs>
              <w:ind w:left="156"/>
              <w:rPr>
                <w:b/>
                <w:bCs/>
              </w:rPr>
            </w:pPr>
          </w:p>
        </w:tc>
      </w:tr>
    </w:tbl>
    <w:p w:rsidR="008C02AA" w:rsidRPr="001A02BE" w:rsidRDefault="008C02AA" w:rsidP="00A76EE8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Előterjesztés</w:t>
      </w:r>
    </w:p>
    <w:p w:rsidR="00ED3627" w:rsidRDefault="00ED3627" w:rsidP="00396B03">
      <w:pPr>
        <w:spacing w:after="12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856F1">
        <w:rPr>
          <w:rFonts w:ascii="Times New Roman" w:hAnsi="Times New Roman" w:cs="Times New Roman"/>
          <w:sz w:val="24"/>
          <w:szCs w:val="24"/>
        </w:rPr>
        <w:t>/ A közfoglalkoztatási programok megszűnését követő időszak városfenntartási feladatainak ellátása érdekében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856F1">
        <w:rPr>
          <w:rFonts w:ascii="Times New Roman" w:hAnsi="Times New Roman" w:cs="Times New Roman"/>
          <w:sz w:val="24"/>
          <w:szCs w:val="24"/>
        </w:rPr>
        <w:t xml:space="preserve"> fő foglalkoztatásához forrás biztosításáról /</w:t>
      </w:r>
    </w:p>
    <w:p w:rsidR="00644E94" w:rsidRPr="00A76EE8" w:rsidRDefault="001A02BE" w:rsidP="001A02BE">
      <w:pPr>
        <w:spacing w:after="0" w:line="240" w:lineRule="auto"/>
        <w:outlineLvl w:val="1"/>
        <w:rPr>
          <w:rFonts w:ascii="Adobe Garamond Pro" w:hAnsi="Adobe Garamond Pro"/>
          <w:b/>
          <w:sz w:val="24"/>
          <w:szCs w:val="24"/>
        </w:rPr>
      </w:pPr>
      <w:r w:rsidRPr="00A76EE8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821069" w:rsidRDefault="001A02BE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A</w:t>
      </w:r>
      <w:r w:rsidR="00A76EE8">
        <w:rPr>
          <w:rFonts w:ascii="Adobe Garamond Pro" w:hAnsi="Adobe Garamond Pro"/>
          <w:sz w:val="24"/>
          <w:szCs w:val="24"/>
        </w:rPr>
        <w:t xml:space="preserve"> 2019. évi közfoglalkoztatási programok támogatási rendszeréből a 110.000 Ft/fő adóerőképességet meghaladó települések „kikerültek”, így</w:t>
      </w:r>
      <w:r w:rsidR="00DD4949">
        <w:rPr>
          <w:rFonts w:ascii="Adobe Garamond Pro" w:hAnsi="Adobe Garamond Pro"/>
          <w:sz w:val="24"/>
          <w:szCs w:val="24"/>
        </w:rPr>
        <w:t xml:space="preserve"> önkormányzatunknál és intézményeinkben sem </w:t>
      </w:r>
      <w:r w:rsidR="00A76EE8">
        <w:rPr>
          <w:rFonts w:ascii="Adobe Garamond Pro" w:hAnsi="Adobe Garamond Pro"/>
          <w:sz w:val="24"/>
          <w:szCs w:val="24"/>
        </w:rPr>
        <w:t>folytathat</w:t>
      </w:r>
      <w:r w:rsidR="00DD4949">
        <w:rPr>
          <w:rFonts w:ascii="Adobe Garamond Pro" w:hAnsi="Adobe Garamond Pro"/>
          <w:sz w:val="24"/>
          <w:szCs w:val="24"/>
        </w:rPr>
        <w:t>ó</w:t>
      </w:r>
      <w:r w:rsidR="005F71E8">
        <w:rPr>
          <w:rFonts w:ascii="Adobe Garamond Pro" w:hAnsi="Adobe Garamond Pro"/>
          <w:sz w:val="24"/>
          <w:szCs w:val="24"/>
        </w:rPr>
        <w:t>k</w:t>
      </w:r>
      <w:r w:rsidR="00A76EE8">
        <w:rPr>
          <w:rFonts w:ascii="Adobe Garamond Pro" w:hAnsi="Adobe Garamond Pro"/>
          <w:sz w:val="24"/>
          <w:szCs w:val="24"/>
        </w:rPr>
        <w:t xml:space="preserve"> a 2019. február 28-án befejeződő, </w:t>
      </w:r>
      <w:r w:rsidR="007C1E8F">
        <w:rPr>
          <w:rFonts w:ascii="Adobe Garamond Pro" w:hAnsi="Adobe Garamond Pro"/>
          <w:sz w:val="24"/>
          <w:szCs w:val="24"/>
        </w:rPr>
        <w:t>38</w:t>
      </w:r>
      <w:r w:rsidR="00A76EE8">
        <w:rPr>
          <w:rFonts w:ascii="Adobe Garamond Pro" w:hAnsi="Adobe Garamond Pro"/>
          <w:sz w:val="24"/>
          <w:szCs w:val="24"/>
        </w:rPr>
        <w:t xml:space="preserve"> főt érintő program</w:t>
      </w:r>
      <w:r w:rsidR="00DD4949">
        <w:rPr>
          <w:rFonts w:ascii="Adobe Garamond Pro" w:hAnsi="Adobe Garamond Pro"/>
          <w:sz w:val="24"/>
          <w:szCs w:val="24"/>
        </w:rPr>
        <w:t>ok</w:t>
      </w:r>
      <w:r w:rsidR="00A76EE8">
        <w:rPr>
          <w:rFonts w:ascii="Adobe Garamond Pro" w:hAnsi="Adobe Garamond Pro"/>
          <w:sz w:val="24"/>
          <w:szCs w:val="24"/>
        </w:rPr>
        <w:t>.</w:t>
      </w:r>
    </w:p>
    <w:p w:rsidR="00821069" w:rsidRDefault="00821069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jelenleg zajló közfoglakoztatás a következő intézményekben, létszámokkal valósul meg:</w:t>
      </w:r>
    </w:p>
    <w:p w:rsidR="006E2958" w:rsidRPr="00821069" w:rsidRDefault="00821069" w:rsidP="00396B03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 w:rsidRPr="00396B03">
        <w:rPr>
          <w:rFonts w:ascii="Adobe Garamond Pro" w:hAnsi="Adobe Garamond Pro"/>
          <w:sz w:val="24"/>
          <w:szCs w:val="24"/>
        </w:rPr>
        <w:t>önkormányzat</w:t>
      </w:r>
      <w:r w:rsidR="00396B03">
        <w:rPr>
          <w:rFonts w:ascii="Adobe Garamond Pro" w:hAnsi="Adobe Garamond Pro"/>
          <w:sz w:val="24"/>
          <w:szCs w:val="24"/>
        </w:rPr>
        <w:t xml:space="preserve"> </w:t>
      </w:r>
      <w:r w:rsidRPr="00396B03">
        <w:rPr>
          <w:rFonts w:ascii="Adobe Garamond Pro" w:hAnsi="Adobe Garamond Pro"/>
          <w:sz w:val="24"/>
          <w:szCs w:val="24"/>
        </w:rPr>
        <w:t>27 fő</w:t>
      </w:r>
      <w:r w:rsidR="00396B03">
        <w:rPr>
          <w:rFonts w:ascii="Adobe Garamond Pro" w:hAnsi="Adobe Garamond Pro"/>
          <w:sz w:val="24"/>
          <w:szCs w:val="24"/>
        </w:rPr>
        <w:t xml:space="preserve"> (</w:t>
      </w:r>
      <w:r w:rsidRPr="00396B03">
        <w:rPr>
          <w:rFonts w:ascii="Adobe Garamond Pro" w:hAnsi="Adobe Garamond Pro"/>
          <w:sz w:val="24"/>
          <w:szCs w:val="24"/>
        </w:rPr>
        <w:t>ebből 22 fő start mintaprogram, 5 fő időslátogató program</w:t>
      </w:r>
      <w:r w:rsidR="00396B03">
        <w:rPr>
          <w:rFonts w:ascii="Adobe Garamond Pro" w:hAnsi="Adobe Garamond Pro"/>
          <w:sz w:val="24"/>
          <w:szCs w:val="24"/>
        </w:rPr>
        <w:t xml:space="preserve">), </w:t>
      </w:r>
      <w:proofErr w:type="spellStart"/>
      <w:r w:rsidRPr="00396B03">
        <w:rPr>
          <w:rFonts w:ascii="Adobe Garamond Pro" w:hAnsi="Adobe Garamond Pro"/>
          <w:sz w:val="24"/>
          <w:szCs w:val="24"/>
        </w:rPr>
        <w:t>gamesz</w:t>
      </w:r>
      <w:proofErr w:type="spellEnd"/>
      <w:r w:rsidR="006E2958" w:rsidRPr="00396B03">
        <w:rPr>
          <w:rFonts w:ascii="Adobe Garamond Pro" w:hAnsi="Adobe Garamond Pro"/>
          <w:sz w:val="24"/>
          <w:szCs w:val="24"/>
        </w:rPr>
        <w:t xml:space="preserve"> 3 fő,</w:t>
      </w:r>
      <w:r w:rsidR="00396B03">
        <w:rPr>
          <w:rFonts w:ascii="Adobe Garamond Pro" w:hAnsi="Adobe Garamond Pro"/>
          <w:sz w:val="24"/>
          <w:szCs w:val="24"/>
        </w:rPr>
        <w:t xml:space="preserve"> </w:t>
      </w:r>
      <w:r w:rsidR="006E2958" w:rsidRPr="00396B03">
        <w:rPr>
          <w:rFonts w:ascii="Adobe Garamond Pro" w:hAnsi="Adobe Garamond Pro"/>
          <w:sz w:val="24"/>
          <w:szCs w:val="24"/>
        </w:rPr>
        <w:t>gondozási központ</w:t>
      </w:r>
      <w:r w:rsidR="00396B03">
        <w:rPr>
          <w:rFonts w:ascii="Adobe Garamond Pro" w:hAnsi="Adobe Garamond Pro"/>
          <w:sz w:val="24"/>
          <w:szCs w:val="24"/>
        </w:rPr>
        <w:t xml:space="preserve"> </w:t>
      </w:r>
      <w:r w:rsidR="006E2958" w:rsidRPr="00396B03">
        <w:rPr>
          <w:rFonts w:ascii="Adobe Garamond Pro" w:hAnsi="Adobe Garamond Pro"/>
          <w:sz w:val="24"/>
          <w:szCs w:val="24"/>
        </w:rPr>
        <w:t>2 fő,</w:t>
      </w:r>
      <w:r w:rsidR="00396B03">
        <w:rPr>
          <w:rFonts w:ascii="Adobe Garamond Pro" w:hAnsi="Adobe Garamond Pro"/>
          <w:sz w:val="24"/>
          <w:szCs w:val="24"/>
        </w:rPr>
        <w:t xml:space="preserve"> </w:t>
      </w:r>
      <w:r w:rsidR="006E2958" w:rsidRPr="00396B03">
        <w:rPr>
          <w:rFonts w:ascii="Adobe Garamond Pro" w:hAnsi="Adobe Garamond Pro"/>
          <w:sz w:val="24"/>
          <w:szCs w:val="24"/>
        </w:rPr>
        <w:t>óvoda</w:t>
      </w:r>
      <w:r w:rsidR="00396B03">
        <w:rPr>
          <w:rFonts w:ascii="Adobe Garamond Pro" w:hAnsi="Adobe Garamond Pro"/>
          <w:sz w:val="24"/>
          <w:szCs w:val="24"/>
        </w:rPr>
        <w:t xml:space="preserve"> </w:t>
      </w:r>
      <w:r w:rsidR="006E2958" w:rsidRPr="00396B03">
        <w:rPr>
          <w:rFonts w:ascii="Adobe Garamond Pro" w:hAnsi="Adobe Garamond Pro"/>
          <w:sz w:val="24"/>
          <w:szCs w:val="24"/>
        </w:rPr>
        <w:t>3 fő,</w:t>
      </w:r>
      <w:r w:rsidR="00396B03">
        <w:rPr>
          <w:rFonts w:ascii="Adobe Garamond Pro" w:hAnsi="Adobe Garamond Pro"/>
          <w:sz w:val="24"/>
          <w:szCs w:val="24"/>
        </w:rPr>
        <w:t xml:space="preserve"> </w:t>
      </w:r>
      <w:r w:rsidR="006E2958">
        <w:rPr>
          <w:rFonts w:ascii="Adobe Garamond Pro" w:hAnsi="Adobe Garamond Pro"/>
          <w:sz w:val="24"/>
          <w:szCs w:val="24"/>
        </w:rPr>
        <w:t>művelődési ház 3 fő</w:t>
      </w:r>
      <w:r w:rsidR="00396B03">
        <w:rPr>
          <w:rFonts w:ascii="Adobe Garamond Pro" w:hAnsi="Adobe Garamond Pro"/>
          <w:sz w:val="24"/>
          <w:szCs w:val="24"/>
        </w:rPr>
        <w:t>, intézmények összesen 11 fő.</w:t>
      </w:r>
    </w:p>
    <w:p w:rsidR="006B3803" w:rsidRDefault="006E2958" w:rsidP="007C1E8F">
      <w:pPr>
        <w:spacing w:after="100" w:afterAutospacing="1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</w:t>
      </w:r>
      <w:r w:rsidR="006B3803">
        <w:rPr>
          <w:rFonts w:ascii="Adobe Garamond Pro" w:hAnsi="Adobe Garamond Pro"/>
          <w:sz w:val="24"/>
          <w:szCs w:val="24"/>
        </w:rPr>
        <w:t>z önkormányzatnál megvalósuló programokhoz kapcsolódó foglalkoztatás és feladatellátás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6B3803">
        <w:rPr>
          <w:rFonts w:ascii="Adobe Garamond Pro" w:hAnsi="Adobe Garamond Pro"/>
          <w:sz w:val="24"/>
          <w:szCs w:val="24"/>
        </w:rPr>
        <w:t xml:space="preserve">tekintetében a </w:t>
      </w:r>
      <w:proofErr w:type="spellStart"/>
      <w:r w:rsidR="006B3803">
        <w:rPr>
          <w:rFonts w:ascii="Adobe Garamond Pro" w:hAnsi="Adobe Garamond Pro"/>
          <w:sz w:val="24"/>
          <w:szCs w:val="24"/>
        </w:rPr>
        <w:t>gamesz</w:t>
      </w:r>
      <w:proofErr w:type="spellEnd"/>
      <w:r w:rsidR="006B3803">
        <w:rPr>
          <w:rFonts w:ascii="Adobe Garamond Pro" w:hAnsi="Adobe Garamond Pro"/>
          <w:sz w:val="24"/>
          <w:szCs w:val="24"/>
        </w:rPr>
        <w:t>-ban tervezett 5 fős foglalkoztatás kínál megoldást.</w:t>
      </w:r>
      <w:bookmarkStart w:id="0" w:name="_GoBack"/>
      <w:bookmarkEnd w:id="0"/>
    </w:p>
    <w:p w:rsidR="006B3803" w:rsidRPr="006B3803" w:rsidRDefault="006B3803" w:rsidP="00766733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többi intézményben megvalósuló </w:t>
      </w:r>
      <w:r w:rsidR="00396B03">
        <w:rPr>
          <w:rFonts w:ascii="Adobe Garamond Pro" w:hAnsi="Adobe Garamond Pro"/>
          <w:sz w:val="24"/>
          <w:szCs w:val="24"/>
        </w:rPr>
        <w:t xml:space="preserve">11 főt érintő </w:t>
      </w:r>
      <w:r>
        <w:rPr>
          <w:rFonts w:ascii="Adobe Garamond Pro" w:hAnsi="Adobe Garamond Pro"/>
          <w:sz w:val="24"/>
          <w:szCs w:val="24"/>
        </w:rPr>
        <w:t xml:space="preserve">programok tekintetében a feladatellátás átmeneti és zökkenőmentes </w:t>
      </w:r>
      <w:r w:rsidR="00396B03">
        <w:rPr>
          <w:rFonts w:ascii="Adobe Garamond Pro" w:hAnsi="Adobe Garamond Pro"/>
          <w:sz w:val="24"/>
          <w:szCs w:val="24"/>
        </w:rPr>
        <w:t xml:space="preserve">biztosításához </w:t>
      </w:r>
      <w:r>
        <w:rPr>
          <w:rFonts w:ascii="Adobe Garamond Pro" w:hAnsi="Adobe Garamond Pro"/>
          <w:sz w:val="24"/>
          <w:szCs w:val="24"/>
        </w:rPr>
        <w:t>vállalkozó bevonás</w:t>
      </w:r>
      <w:r w:rsidR="00396B03">
        <w:rPr>
          <w:rFonts w:ascii="Adobe Garamond Pro" w:hAnsi="Adobe Garamond Pro"/>
          <w:sz w:val="24"/>
          <w:szCs w:val="24"/>
        </w:rPr>
        <w:t xml:space="preserve">a jelent megoldást. A </w:t>
      </w:r>
      <w:r w:rsidRPr="006B3803">
        <w:rPr>
          <w:rFonts w:ascii="Adobe Garamond Pro" w:hAnsi="Adobe Garamond Pro"/>
          <w:sz w:val="24"/>
          <w:szCs w:val="24"/>
        </w:rPr>
        <w:t>PAZSO CLEANING Szolgáltató K</w:t>
      </w:r>
      <w:r w:rsidRPr="006B3803">
        <w:rPr>
          <w:rFonts w:ascii="Adobe Garamond Pro" w:hAnsi="Adobe Garamond Pro"/>
          <w:sz w:val="24"/>
          <w:szCs w:val="24"/>
        </w:rPr>
        <w:t xml:space="preserve">ft. (5126 Jászfényszaru, Mátyás Király út 31.) </w:t>
      </w:r>
      <w:r>
        <w:rPr>
          <w:rFonts w:ascii="Adobe Garamond Pro" w:hAnsi="Adobe Garamond Pro"/>
          <w:sz w:val="24"/>
          <w:szCs w:val="24"/>
        </w:rPr>
        <w:t>ajánlata alapján a 2019. márciu</w:t>
      </w:r>
      <w:r w:rsidR="00396B03">
        <w:rPr>
          <w:rFonts w:ascii="Adobe Garamond Pro" w:hAnsi="Adobe Garamond Pro"/>
          <w:sz w:val="24"/>
          <w:szCs w:val="24"/>
        </w:rPr>
        <w:t xml:space="preserve">s hónapra 11 fő foglalkoztatása 2.705.100 Ft költséggel valósítható meg. A foglakoztatást követően az intézményeink támogatási kérelmet nyújthatnak be a </w:t>
      </w:r>
      <w:r w:rsidR="00396B03" w:rsidRPr="00F078F3">
        <w:rPr>
          <w:rFonts w:ascii="Adobe Garamond Pro" w:hAnsi="Adobe Garamond Pro" w:cs="Arial"/>
          <w:sz w:val="24"/>
          <w:szCs w:val="24"/>
        </w:rPr>
        <w:t>GINOP-5.1.1-15-2015-00001 „Út a munkaerőpiacra”</w:t>
      </w:r>
      <w:r w:rsidR="00396B03">
        <w:rPr>
          <w:rFonts w:ascii="Adobe Garamond Pro" w:hAnsi="Adobe Garamond Pro" w:cs="Arial"/>
          <w:sz w:val="24"/>
          <w:szCs w:val="24"/>
        </w:rPr>
        <w:t xml:space="preserve"> felhívásra és folytathatják a foglalkoztatási programjaikat.</w:t>
      </w:r>
    </w:p>
    <w:p w:rsidR="006B3803" w:rsidRDefault="00396B03" w:rsidP="00396B03">
      <w:pPr>
        <w:spacing w:after="120" w:line="240" w:lineRule="auto"/>
        <w:outlineLvl w:val="3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396B03" w:rsidRPr="001A02BE" w:rsidRDefault="00396B03" w:rsidP="00396B03">
      <w:pPr>
        <w:spacing w:after="0" w:line="240" w:lineRule="auto"/>
        <w:ind w:right="567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Határozati javaslat:</w:t>
      </w:r>
    </w:p>
    <w:p w:rsidR="00396B03" w:rsidRPr="001A02BE" w:rsidRDefault="00396B03" w:rsidP="00396B03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…………/201</w:t>
      </w:r>
      <w:r>
        <w:rPr>
          <w:rFonts w:ascii="Adobe Garamond Pro" w:hAnsi="Adobe Garamond Pro"/>
          <w:b/>
          <w:sz w:val="24"/>
          <w:szCs w:val="24"/>
        </w:rPr>
        <w:t>9</w:t>
      </w:r>
      <w:r w:rsidRPr="001A02BE">
        <w:rPr>
          <w:rFonts w:ascii="Adobe Garamond Pro" w:hAnsi="Adobe Garamond Pro"/>
          <w:b/>
          <w:sz w:val="24"/>
          <w:szCs w:val="24"/>
        </w:rPr>
        <w:t>.(</w:t>
      </w:r>
      <w:r>
        <w:rPr>
          <w:rFonts w:ascii="Adobe Garamond Pro" w:hAnsi="Adobe Garamond Pro"/>
          <w:b/>
          <w:sz w:val="24"/>
          <w:szCs w:val="24"/>
        </w:rPr>
        <w:t>I</w:t>
      </w:r>
      <w:r w:rsidRPr="001A02BE">
        <w:rPr>
          <w:rFonts w:ascii="Adobe Garamond Pro" w:hAnsi="Adobe Garamond Pro"/>
          <w:b/>
          <w:sz w:val="24"/>
          <w:szCs w:val="24"/>
        </w:rPr>
        <w:t>I.1</w:t>
      </w:r>
      <w:r>
        <w:rPr>
          <w:rFonts w:ascii="Adobe Garamond Pro" w:hAnsi="Adobe Garamond Pro"/>
          <w:b/>
          <w:sz w:val="24"/>
          <w:szCs w:val="24"/>
        </w:rPr>
        <w:t>3</w:t>
      </w:r>
      <w:r w:rsidRPr="001A02BE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</w:p>
    <w:p w:rsidR="00396B03" w:rsidRDefault="00396B03" w:rsidP="00396B03">
      <w:pPr>
        <w:tabs>
          <w:tab w:val="left" w:pos="41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6F1">
        <w:rPr>
          <w:rFonts w:ascii="Times New Roman" w:hAnsi="Times New Roman" w:cs="Times New Roman"/>
          <w:sz w:val="24"/>
          <w:szCs w:val="24"/>
        </w:rPr>
        <w:t>A közfoglalkoztatási programok megszűnését követő időszak városfenntartási feladatainak ellátása érdekében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856F1">
        <w:rPr>
          <w:rFonts w:ascii="Times New Roman" w:hAnsi="Times New Roman" w:cs="Times New Roman"/>
          <w:sz w:val="24"/>
          <w:szCs w:val="24"/>
        </w:rPr>
        <w:t xml:space="preserve"> fő foglalkoztatásához forrás biztosításár</w:t>
      </w:r>
      <w:r>
        <w:rPr>
          <w:rFonts w:ascii="Times New Roman" w:hAnsi="Times New Roman" w:cs="Times New Roman"/>
          <w:sz w:val="24"/>
          <w:szCs w:val="24"/>
        </w:rPr>
        <w:t>a</w:t>
      </w:r>
    </w:p>
    <w:p w:rsidR="00396B03" w:rsidRDefault="00396B03" w:rsidP="00396B03">
      <w:pPr>
        <w:tabs>
          <w:tab w:val="left" w:pos="4140"/>
        </w:tabs>
        <w:spacing w:after="12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Önkormányzata </w:t>
      </w:r>
      <w:r>
        <w:rPr>
          <w:rFonts w:ascii="Adobe Garamond Pro" w:hAnsi="Adobe Garamond Pro"/>
          <w:sz w:val="24"/>
          <w:szCs w:val="24"/>
        </w:rPr>
        <w:t xml:space="preserve">a </w:t>
      </w:r>
      <w:r>
        <w:rPr>
          <w:rFonts w:ascii="Adobe Garamond Pro" w:hAnsi="Adobe Garamond Pro"/>
          <w:sz w:val="24"/>
          <w:szCs w:val="24"/>
        </w:rPr>
        <w:t xml:space="preserve">közfoglalkoztatási programban résztvevő </w:t>
      </w:r>
      <w:r>
        <w:rPr>
          <w:rFonts w:ascii="Adobe Garamond Pro" w:hAnsi="Adobe Garamond Pro"/>
          <w:sz w:val="24"/>
          <w:szCs w:val="24"/>
        </w:rPr>
        <w:t>11</w:t>
      </w:r>
      <w:r>
        <w:rPr>
          <w:rFonts w:ascii="Adobe Garamond Pro" w:hAnsi="Adobe Garamond Pro"/>
          <w:sz w:val="24"/>
          <w:szCs w:val="24"/>
        </w:rPr>
        <w:t xml:space="preserve"> fő</w:t>
      </w:r>
      <w:r>
        <w:rPr>
          <w:rFonts w:ascii="Adobe Garamond Pro" w:hAnsi="Adobe Garamond Pro"/>
          <w:sz w:val="24"/>
          <w:szCs w:val="24"/>
        </w:rPr>
        <w:t xml:space="preserve">, 2019. március hónapban magvalósuló </w:t>
      </w:r>
      <w:r>
        <w:rPr>
          <w:rFonts w:ascii="Adobe Garamond Pro" w:hAnsi="Adobe Garamond Pro"/>
          <w:sz w:val="24"/>
          <w:szCs w:val="24"/>
        </w:rPr>
        <w:t>foglalkoztatásá</w:t>
      </w:r>
      <w:r>
        <w:rPr>
          <w:rFonts w:ascii="Adobe Garamond Pro" w:hAnsi="Adobe Garamond Pro"/>
          <w:sz w:val="24"/>
          <w:szCs w:val="24"/>
        </w:rPr>
        <w:t>hoz 2.705.100 Ft-ot biztosít.</w:t>
      </w:r>
    </w:p>
    <w:p w:rsidR="00396B03" w:rsidRDefault="00396B03" w:rsidP="00396B03">
      <w:pPr>
        <w:tabs>
          <w:tab w:val="left" w:pos="4140"/>
        </w:tabs>
        <w:spacing w:after="12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Képviselő-testület </w:t>
      </w:r>
      <w:r>
        <w:rPr>
          <w:rFonts w:ascii="Adobe Garamond Pro" w:hAnsi="Adobe Garamond Pro"/>
          <w:sz w:val="24"/>
          <w:szCs w:val="24"/>
        </w:rPr>
        <w:t>felkéri Győriné dr. Czeglédi Márta polgármestert arra, hogy a foglalkoztatás</w:t>
      </w:r>
      <w:r w:rsidR="00766733">
        <w:rPr>
          <w:rFonts w:ascii="Adobe Garamond Pro" w:hAnsi="Adobe Garamond Pro"/>
          <w:sz w:val="24"/>
          <w:szCs w:val="24"/>
        </w:rPr>
        <w:t>hoz az Önkormányzat képviseletében kössön szerződést a</w:t>
      </w:r>
      <w:r w:rsidR="00766733">
        <w:rPr>
          <w:rFonts w:ascii="Adobe Garamond Pro" w:hAnsi="Adobe Garamond Pro"/>
          <w:sz w:val="24"/>
          <w:szCs w:val="24"/>
        </w:rPr>
        <w:br/>
      </w:r>
      <w:r w:rsidR="00766733" w:rsidRPr="006B3803">
        <w:rPr>
          <w:rFonts w:ascii="Adobe Garamond Pro" w:hAnsi="Adobe Garamond Pro"/>
          <w:sz w:val="24"/>
          <w:szCs w:val="24"/>
        </w:rPr>
        <w:t>PAZSO CLEANING Szolgáltató Kft.</w:t>
      </w:r>
      <w:r w:rsidR="00766733">
        <w:rPr>
          <w:rFonts w:ascii="Adobe Garamond Pro" w:hAnsi="Adobe Garamond Pro"/>
          <w:sz w:val="24"/>
          <w:szCs w:val="24"/>
        </w:rPr>
        <w:t>-vel</w:t>
      </w:r>
      <w:r w:rsidR="00766733" w:rsidRPr="006B3803">
        <w:rPr>
          <w:rFonts w:ascii="Adobe Garamond Pro" w:hAnsi="Adobe Garamond Pro"/>
          <w:sz w:val="24"/>
          <w:szCs w:val="24"/>
        </w:rPr>
        <w:t xml:space="preserve"> (5126 Jászfényszaru, Mátyás Király út 31.)</w:t>
      </w:r>
      <w:r w:rsidR="00766733">
        <w:rPr>
          <w:rFonts w:ascii="Adobe Garamond Pro" w:hAnsi="Adobe Garamond Pro"/>
          <w:sz w:val="24"/>
          <w:szCs w:val="24"/>
        </w:rPr>
        <w:t>.</w:t>
      </w:r>
    </w:p>
    <w:p w:rsidR="00396B03" w:rsidRPr="001A02BE" w:rsidRDefault="00396B03" w:rsidP="00396B0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  <w:u w:val="single"/>
        </w:rPr>
        <w:t>Felelős:</w:t>
      </w:r>
      <w:r w:rsidRPr="001A02BE">
        <w:rPr>
          <w:rFonts w:ascii="Adobe Garamond Pro" w:hAnsi="Adobe Garamond Pro"/>
          <w:sz w:val="24"/>
          <w:szCs w:val="24"/>
        </w:rPr>
        <w:tab/>
        <w:t>- Győriné dr. Czeglédi Márta polgármester</w:t>
      </w:r>
    </w:p>
    <w:p w:rsidR="00396B03" w:rsidRPr="001A02BE" w:rsidRDefault="00396B03" w:rsidP="00396B03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Dr.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Voller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Erika jegyző</w:t>
      </w:r>
    </w:p>
    <w:p w:rsidR="00396B03" w:rsidRDefault="00396B03" w:rsidP="00396B03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Mária</w:t>
      </w:r>
      <w:r>
        <w:rPr>
          <w:rFonts w:ascii="Adobe Garamond Pro" w:hAnsi="Adobe Garamond Pro"/>
          <w:sz w:val="24"/>
          <w:szCs w:val="24"/>
        </w:rPr>
        <w:t xml:space="preserve"> osztályvezető,</w:t>
      </w:r>
      <w:r w:rsidRPr="001A02BE">
        <w:rPr>
          <w:rFonts w:ascii="Adobe Garamond Pro" w:hAnsi="Adobe Garamond Pro"/>
          <w:sz w:val="24"/>
          <w:szCs w:val="24"/>
        </w:rPr>
        <w:t xml:space="preserve"> pénzügyi osztály</w:t>
      </w:r>
    </w:p>
    <w:p w:rsidR="00766733" w:rsidRDefault="00396B03" w:rsidP="00766733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Illés Péter </w:t>
      </w:r>
      <w:r>
        <w:rPr>
          <w:rFonts w:ascii="Adobe Garamond Pro" w:hAnsi="Adobe Garamond Pro"/>
          <w:sz w:val="24"/>
          <w:szCs w:val="24"/>
        </w:rPr>
        <w:t xml:space="preserve">irodavezető, </w:t>
      </w:r>
      <w:r w:rsidRPr="001A02BE">
        <w:rPr>
          <w:rFonts w:ascii="Adobe Garamond Pro" w:hAnsi="Adobe Garamond Pro"/>
          <w:sz w:val="24"/>
          <w:szCs w:val="24"/>
        </w:rPr>
        <w:t>projektiroda</w:t>
      </w:r>
    </w:p>
    <w:p w:rsidR="00396B03" w:rsidRPr="001A02BE" w:rsidRDefault="00396B03" w:rsidP="0076673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Végrehajtásért felelős:</w:t>
      </w:r>
      <w:r>
        <w:rPr>
          <w:rFonts w:ascii="Adobe Garamond Pro" w:hAnsi="Adobe Garamond Pro"/>
          <w:sz w:val="24"/>
          <w:szCs w:val="24"/>
        </w:rPr>
        <w:tab/>
      </w:r>
      <w:proofErr w:type="spellStart"/>
      <w:r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Mária </w:t>
      </w:r>
      <w:r>
        <w:rPr>
          <w:rFonts w:ascii="Adobe Garamond Pro" w:hAnsi="Adobe Garamond Pro"/>
          <w:sz w:val="24"/>
          <w:szCs w:val="24"/>
        </w:rPr>
        <w:t xml:space="preserve">osztályvezető, </w:t>
      </w:r>
      <w:r w:rsidRPr="001A02BE">
        <w:rPr>
          <w:rFonts w:ascii="Adobe Garamond Pro" w:hAnsi="Adobe Garamond Pro"/>
          <w:sz w:val="24"/>
          <w:szCs w:val="24"/>
        </w:rPr>
        <w:t>pénzügyi osztály</w:t>
      </w:r>
    </w:p>
    <w:p w:rsidR="00396B03" w:rsidRPr="001A02BE" w:rsidRDefault="00396B03" w:rsidP="00766733">
      <w:pPr>
        <w:tabs>
          <w:tab w:val="left" w:pos="1985"/>
        </w:tabs>
        <w:spacing w:after="120" w:line="240" w:lineRule="auto"/>
        <w:ind w:firstLine="708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 w:rsidRPr="001A02BE">
        <w:rPr>
          <w:rFonts w:ascii="Adobe Garamond Pro" w:hAnsi="Adobe Garamond Pro"/>
          <w:sz w:val="24"/>
          <w:szCs w:val="24"/>
        </w:rPr>
        <w:t>Illés Péter</w:t>
      </w:r>
      <w:r>
        <w:rPr>
          <w:rFonts w:ascii="Adobe Garamond Pro" w:hAnsi="Adobe Garamond Pro"/>
          <w:sz w:val="24"/>
          <w:szCs w:val="24"/>
        </w:rPr>
        <w:t xml:space="preserve"> irodavezető,</w:t>
      </w:r>
      <w:r w:rsidRPr="001A02BE">
        <w:rPr>
          <w:rFonts w:ascii="Adobe Garamond Pro" w:hAnsi="Adobe Garamond Pro"/>
          <w:sz w:val="24"/>
          <w:szCs w:val="24"/>
        </w:rPr>
        <w:t xml:space="preserve"> projektiroda</w:t>
      </w:r>
    </w:p>
    <w:p w:rsidR="00396B03" w:rsidRDefault="00396B03" w:rsidP="0076673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Jászfényszaru, 201</w:t>
      </w:r>
      <w:r>
        <w:rPr>
          <w:rFonts w:ascii="Adobe Garamond Pro" w:hAnsi="Adobe Garamond Pro"/>
          <w:sz w:val="24"/>
          <w:szCs w:val="24"/>
        </w:rPr>
        <w:t>9</w:t>
      </w:r>
      <w:r w:rsidRPr="001A02BE">
        <w:rPr>
          <w:rFonts w:ascii="Adobe Garamond Pro" w:hAnsi="Adobe Garamond Pro"/>
          <w:sz w:val="24"/>
          <w:szCs w:val="24"/>
        </w:rPr>
        <w:t xml:space="preserve">. </w:t>
      </w:r>
      <w:r>
        <w:rPr>
          <w:rFonts w:ascii="Adobe Garamond Pro" w:hAnsi="Adobe Garamond Pro"/>
          <w:sz w:val="24"/>
          <w:szCs w:val="24"/>
        </w:rPr>
        <w:t>február 08.</w:t>
      </w:r>
    </w:p>
    <w:p w:rsidR="00396B03" w:rsidRDefault="00396B03" w:rsidP="00766733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6B3803" w:rsidRDefault="00396B03" w:rsidP="00766733">
      <w:pPr>
        <w:spacing w:after="0" w:line="240" w:lineRule="auto"/>
        <w:ind w:right="-5102"/>
        <w:jc w:val="center"/>
        <w:outlineLvl w:val="3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766733" w:rsidRDefault="00766733" w:rsidP="00766733">
      <w:pPr>
        <w:spacing w:after="0" w:line="240" w:lineRule="auto"/>
        <w:ind w:right="-5102"/>
        <w:jc w:val="center"/>
        <w:outlineLvl w:val="3"/>
        <w:rPr>
          <w:rFonts w:ascii="Adobe Garamond Pro" w:hAnsi="Adobe Garamond Pro"/>
          <w:sz w:val="24"/>
          <w:szCs w:val="24"/>
        </w:rPr>
      </w:pPr>
      <w:r>
        <w:rPr>
          <w:rFonts w:ascii="Adobe Garamond Pro" w:eastAsia="Calibri" w:hAnsi="Adobe Garamond Pro" w:cs="Times New Roman"/>
          <w:sz w:val="24"/>
          <w:szCs w:val="24"/>
        </w:rPr>
        <w:t>polgármester</w:t>
      </w:r>
    </w:p>
    <w:sectPr w:rsidR="00766733" w:rsidSect="00396B03">
      <w:footerReference w:type="default" r:id="rId10"/>
      <w:pgSz w:w="11906" w:h="16838"/>
      <w:pgMar w:top="709" w:right="1417" w:bottom="1134" w:left="1417" w:header="709" w:footer="5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B03" w:rsidRDefault="00396B03" w:rsidP="00396B03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JÁSZFÉÁNYSZARUI KÖZÖS ÖNKORMÁNYZATI HIVATAL         pénzügyi és gazdasági osztály          PROJEKTIRODA</w:t>
    </w:r>
  </w:p>
  <w:p w:rsidR="00202AED" w:rsidRPr="00396B03" w:rsidRDefault="00396B03" w:rsidP="00396B03">
    <w:pPr>
      <w:pStyle w:val="BasicParagraph"/>
      <w:jc w:val="center"/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>
      <w:rPr>
        <w:rFonts w:ascii="Adobe Garamond Pro" w:hAnsi="Adobe Garamond Pro" w:cs="Adobe Garamond Pro"/>
        <w:sz w:val="16"/>
        <w:szCs w:val="16"/>
        <w:lang w:val="hu-HU"/>
      </w:rPr>
      <w:tab/>
      <w:t>06/57 520-129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>
      <w:rPr>
        <w:rFonts w:ascii="Adobe Garamond Pro" w:hAnsi="Adobe Garamond Pro" w:cs="Adobe Garamond Pro"/>
        <w:sz w:val="16"/>
        <w:szCs w:val="16"/>
        <w:lang w:val="hu-HU"/>
      </w:rPr>
      <w:t>projektorida@jaszfenyszaru.hu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15EF3"/>
    <w:multiLevelType w:val="hybridMultilevel"/>
    <w:tmpl w:val="7A464778"/>
    <w:lvl w:ilvl="0" w:tplc="F358083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138EF"/>
    <w:rsid w:val="00032FC0"/>
    <w:rsid w:val="000F4E32"/>
    <w:rsid w:val="00103D5A"/>
    <w:rsid w:val="00142D30"/>
    <w:rsid w:val="0018675C"/>
    <w:rsid w:val="001A02BE"/>
    <w:rsid w:val="001F44C0"/>
    <w:rsid w:val="001F5B2C"/>
    <w:rsid w:val="00202AED"/>
    <w:rsid w:val="00284AFF"/>
    <w:rsid w:val="00312D38"/>
    <w:rsid w:val="00335D14"/>
    <w:rsid w:val="00384AF2"/>
    <w:rsid w:val="00396B03"/>
    <w:rsid w:val="00397B25"/>
    <w:rsid w:val="004001E0"/>
    <w:rsid w:val="00437C6E"/>
    <w:rsid w:val="00476A66"/>
    <w:rsid w:val="005C75B5"/>
    <w:rsid w:val="005F71E8"/>
    <w:rsid w:val="006037D8"/>
    <w:rsid w:val="006079A2"/>
    <w:rsid w:val="00623A85"/>
    <w:rsid w:val="00644E94"/>
    <w:rsid w:val="006B3803"/>
    <w:rsid w:val="006E2958"/>
    <w:rsid w:val="006E7AD8"/>
    <w:rsid w:val="0071319F"/>
    <w:rsid w:val="00737543"/>
    <w:rsid w:val="00766733"/>
    <w:rsid w:val="007C1E8F"/>
    <w:rsid w:val="00821069"/>
    <w:rsid w:val="008626BE"/>
    <w:rsid w:val="00885044"/>
    <w:rsid w:val="008C02AA"/>
    <w:rsid w:val="008D4658"/>
    <w:rsid w:val="008E10D7"/>
    <w:rsid w:val="00927319"/>
    <w:rsid w:val="00985596"/>
    <w:rsid w:val="00991445"/>
    <w:rsid w:val="009B3266"/>
    <w:rsid w:val="009B55A4"/>
    <w:rsid w:val="00A47182"/>
    <w:rsid w:val="00A76EE8"/>
    <w:rsid w:val="00A97E87"/>
    <w:rsid w:val="00AD6E3A"/>
    <w:rsid w:val="00AD6E3E"/>
    <w:rsid w:val="00AE08CA"/>
    <w:rsid w:val="00AE600B"/>
    <w:rsid w:val="00B12DCB"/>
    <w:rsid w:val="00B25E39"/>
    <w:rsid w:val="00B52383"/>
    <w:rsid w:val="00B77988"/>
    <w:rsid w:val="00BC62B5"/>
    <w:rsid w:val="00C07367"/>
    <w:rsid w:val="00C23108"/>
    <w:rsid w:val="00C42B7B"/>
    <w:rsid w:val="00C66292"/>
    <w:rsid w:val="00CA6C59"/>
    <w:rsid w:val="00D41BDD"/>
    <w:rsid w:val="00DA61D1"/>
    <w:rsid w:val="00DB1CB6"/>
    <w:rsid w:val="00DC0928"/>
    <w:rsid w:val="00DC1550"/>
    <w:rsid w:val="00DC3C76"/>
    <w:rsid w:val="00DD4949"/>
    <w:rsid w:val="00E44440"/>
    <w:rsid w:val="00E668D3"/>
    <w:rsid w:val="00E73F10"/>
    <w:rsid w:val="00E77F43"/>
    <w:rsid w:val="00E96085"/>
    <w:rsid w:val="00EA6476"/>
    <w:rsid w:val="00ED3627"/>
    <w:rsid w:val="00F078F3"/>
    <w:rsid w:val="00F32EE2"/>
    <w:rsid w:val="00F84239"/>
    <w:rsid w:val="00F9225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B5ED7F8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paragraph" w:styleId="Cmsor4">
    <w:name w:val="heading 4"/>
    <w:basedOn w:val="Norml"/>
    <w:link w:val="Cmsor4Char"/>
    <w:uiPriority w:val="9"/>
    <w:qFormat/>
    <w:rsid w:val="006B38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1A02BE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A02BE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821069"/>
    <w:pPr>
      <w:ind w:left="720"/>
      <w:contextualSpacing/>
    </w:pPr>
  </w:style>
  <w:style w:type="character" w:customStyle="1" w:styleId="Cmsor4Char">
    <w:name w:val="Címsor 4 Char"/>
    <w:basedOn w:val="Bekezdsalapbettpusa"/>
    <w:link w:val="Cmsor4"/>
    <w:uiPriority w:val="9"/>
    <w:rsid w:val="006B3803"/>
    <w:rPr>
      <w:rFonts w:ascii="Times New Roman" w:eastAsia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7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2DC2-62E2-4DE6-97CB-851436B9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2017-12-07T13:55:00Z</cp:lastPrinted>
  <dcterms:created xsi:type="dcterms:W3CDTF">2019-02-08T09:48:00Z</dcterms:created>
  <dcterms:modified xsi:type="dcterms:W3CDTF">2019-02-08T09:48:00Z</dcterms:modified>
</cp:coreProperties>
</file>